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92A33" w14:textId="17E6AE46" w:rsidR="00631A86" w:rsidRDefault="00631A86" w:rsidP="00631A8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Village of Empire</w:t>
      </w:r>
    </w:p>
    <w:p w14:paraId="07B86230" w14:textId="41CB07B8" w:rsidR="00631A86" w:rsidRDefault="00631A86" w:rsidP="00631A8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Office Committee Meeting with Renovare</w:t>
      </w:r>
    </w:p>
    <w:p w14:paraId="03A471A9" w14:textId="60BAAF7C" w:rsidR="00631A86" w:rsidRPr="00631A86" w:rsidRDefault="00631A86" w:rsidP="00631A8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Minutes</w:t>
      </w:r>
    </w:p>
    <w:p w14:paraId="7F77F98E" w14:textId="6E979919" w:rsidR="00631A86" w:rsidRPr="00631A86" w:rsidRDefault="00631A86" w:rsidP="00631A8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31A86">
        <w:rPr>
          <w:rFonts w:asciiTheme="minorHAnsi" w:hAnsiTheme="minorHAnsi" w:cstheme="minorHAnsi"/>
        </w:rPr>
        <w:t xml:space="preserve">Friday, May 3, 2024, 9:00 AM </w:t>
      </w:r>
      <w:r>
        <w:rPr>
          <w:rFonts w:asciiTheme="minorHAnsi" w:hAnsiTheme="minorHAnsi" w:cstheme="minorHAnsi"/>
        </w:rPr>
        <w:t>(Remote)</w:t>
      </w:r>
    </w:p>
    <w:p w14:paraId="51C30606" w14:textId="77777777" w:rsidR="00631A86" w:rsidRDefault="00631A86" w:rsidP="00631A86">
      <w:pPr>
        <w:pStyle w:val="NormalWeb"/>
        <w:rPr>
          <w:rFonts w:asciiTheme="minorHAnsi" w:hAnsiTheme="minorHAnsi" w:cstheme="minorHAnsi"/>
          <w:color w:val="0260BF"/>
        </w:rPr>
      </w:pPr>
    </w:p>
    <w:p w14:paraId="7C897F31" w14:textId="4C8CB5EA" w:rsidR="00631A86" w:rsidRPr="0049301E" w:rsidRDefault="00631A86" w:rsidP="00631A8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49301E">
        <w:rPr>
          <w:rFonts w:asciiTheme="minorHAnsi" w:hAnsiTheme="minorHAnsi" w:cstheme="minorHAnsi"/>
          <w:b/>
          <w:bCs/>
        </w:rPr>
        <w:t>Discussion of completion of Feasibility Contract.</w:t>
      </w:r>
      <w:r w:rsidR="00C763D6" w:rsidRPr="0049301E">
        <w:rPr>
          <w:rFonts w:asciiTheme="minorHAnsi" w:hAnsiTheme="minorHAnsi" w:cstheme="minorHAnsi"/>
          <w:b/>
          <w:bCs/>
        </w:rPr>
        <w:t xml:space="preserve"> (Recap</w:t>
      </w:r>
      <w:r w:rsidR="0049301E">
        <w:rPr>
          <w:rFonts w:asciiTheme="minorHAnsi" w:hAnsiTheme="minorHAnsi" w:cstheme="minorHAnsi"/>
          <w:b/>
          <w:bCs/>
        </w:rPr>
        <w:t xml:space="preserve"> and recommendations)</w:t>
      </w:r>
    </w:p>
    <w:p w14:paraId="48F69A34" w14:textId="7F9388D3" w:rsidR="00631A86" w:rsidRDefault="00631A86" w:rsidP="00814A3B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Our previous discussion with Renovare </w:t>
      </w:r>
      <w:r w:rsidR="001402DF">
        <w:rPr>
          <w:rFonts w:ascii="Calibri" w:hAnsi="Calibri" w:cs="Calibri"/>
        </w:rPr>
        <w:t xml:space="preserve">discussed </w:t>
      </w:r>
      <w:r>
        <w:rPr>
          <w:rFonts w:ascii="Calibri" w:hAnsi="Calibri" w:cs="Calibri"/>
        </w:rPr>
        <w:t xml:space="preserve">the pros and cons of continuing the feasibility studies for the other two properties identified by the committee (Old School House and </w:t>
      </w:r>
      <w:r w:rsidR="00C763D6">
        <w:rPr>
          <w:rFonts w:ascii="Calibri" w:hAnsi="Calibri" w:cs="Calibri"/>
        </w:rPr>
        <w:t>Hardware store</w:t>
      </w:r>
      <w:r w:rsidR="00814A3B">
        <w:rPr>
          <w:rFonts w:ascii="Calibri" w:hAnsi="Calibri" w:cs="Calibri"/>
        </w:rPr>
        <w:t xml:space="preserve">). </w:t>
      </w:r>
      <w:r w:rsidR="00C763D6">
        <w:rPr>
          <w:rFonts w:ascii="Calibri" w:hAnsi="Calibri" w:cs="Calibri"/>
        </w:rPr>
        <w:t xml:space="preserve">Renovare and the committee discussed offering an educational session for the Council and Planning Commission </w:t>
      </w:r>
      <w:r w:rsidR="00814A3B">
        <w:rPr>
          <w:rFonts w:ascii="Calibri" w:hAnsi="Calibri" w:cs="Calibri"/>
        </w:rPr>
        <w:t>and resident</w:t>
      </w:r>
      <w:r w:rsidR="002E132E">
        <w:rPr>
          <w:rFonts w:ascii="Calibri" w:hAnsi="Calibri" w:cs="Calibri"/>
        </w:rPr>
        <w:t>s focusing</w:t>
      </w:r>
      <w:r w:rsidR="00C763D6">
        <w:rPr>
          <w:rFonts w:ascii="Calibri" w:hAnsi="Calibri" w:cs="Calibri"/>
        </w:rPr>
        <w:t xml:space="preserve"> on the “why” and “how” </w:t>
      </w:r>
      <w:r w:rsidR="001402DF">
        <w:rPr>
          <w:rFonts w:ascii="Calibri" w:hAnsi="Calibri" w:cs="Calibri"/>
        </w:rPr>
        <w:t xml:space="preserve">a </w:t>
      </w:r>
      <w:r w:rsidR="00C763D6">
        <w:rPr>
          <w:rFonts w:ascii="Calibri" w:hAnsi="Calibri" w:cs="Calibri"/>
        </w:rPr>
        <w:t xml:space="preserve">Village Government and taxpayers play in role in the development of private property. Renovare </w:t>
      </w:r>
      <w:r w:rsidR="001402DF">
        <w:rPr>
          <w:rFonts w:ascii="Calibri" w:hAnsi="Calibri" w:cs="Calibri"/>
        </w:rPr>
        <w:t>shared with the</w:t>
      </w:r>
      <w:r w:rsidR="00C763D6">
        <w:rPr>
          <w:rFonts w:ascii="Calibri" w:hAnsi="Calibri" w:cs="Calibri"/>
        </w:rPr>
        <w:t xml:space="preserve"> committee that several new laws have been passed regarding </w:t>
      </w:r>
      <w:r w:rsidR="00814A3B">
        <w:rPr>
          <w:rFonts w:ascii="Calibri" w:hAnsi="Calibri" w:cs="Calibri"/>
        </w:rPr>
        <w:t>housing tax incremental financing</w:t>
      </w:r>
      <w:r w:rsidR="002E132E">
        <w:rPr>
          <w:rFonts w:ascii="Calibri" w:hAnsi="Calibri" w:cs="Calibri"/>
        </w:rPr>
        <w:t xml:space="preserve"> (separate from a traditional TIFF program for commercial entities</w:t>
      </w:r>
      <w:r w:rsidR="001402DF">
        <w:rPr>
          <w:rFonts w:ascii="Calibri" w:hAnsi="Calibri" w:cs="Calibri"/>
        </w:rPr>
        <w:t xml:space="preserve">) that future developers might suggest to the Village Council as options in developing land in the Village. </w:t>
      </w:r>
      <w:r w:rsidR="002E132E">
        <w:rPr>
          <w:rFonts w:ascii="Calibri" w:hAnsi="Calibri" w:cs="Calibri"/>
        </w:rPr>
        <w:t xml:space="preserve"> </w:t>
      </w:r>
    </w:p>
    <w:p w14:paraId="1596A702" w14:textId="5E3E24FA" w:rsidR="002E132E" w:rsidRDefault="00814A3B" w:rsidP="001402DF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Renovare shared a revised scope of work </w:t>
      </w:r>
      <w:r w:rsidR="002E132E">
        <w:rPr>
          <w:rFonts w:ascii="Calibri" w:hAnsi="Calibri" w:cs="Calibri"/>
        </w:rPr>
        <w:t xml:space="preserve">(see attached). </w:t>
      </w:r>
      <w:r w:rsidR="0049301E">
        <w:rPr>
          <w:rFonts w:ascii="Calibri" w:hAnsi="Calibri" w:cs="Calibri"/>
        </w:rPr>
        <w:t xml:space="preserve">The recommendation to </w:t>
      </w:r>
      <w:r w:rsidR="002E132E">
        <w:rPr>
          <w:rFonts w:ascii="Calibri" w:hAnsi="Calibri" w:cs="Calibri"/>
        </w:rPr>
        <w:t xml:space="preserve">the Council </w:t>
      </w:r>
      <w:proofErr w:type="gramStart"/>
      <w:r w:rsidR="0049301E">
        <w:rPr>
          <w:rFonts w:ascii="Calibri" w:hAnsi="Calibri" w:cs="Calibri"/>
        </w:rPr>
        <w:t>will be</w:t>
      </w:r>
      <w:proofErr w:type="gramEnd"/>
      <w:r w:rsidR="0049301E">
        <w:rPr>
          <w:rFonts w:ascii="Calibri" w:hAnsi="Calibri" w:cs="Calibri"/>
        </w:rPr>
        <w:t xml:space="preserve"> a </w:t>
      </w:r>
      <w:r w:rsidR="001402DF">
        <w:rPr>
          <w:rFonts w:ascii="Calibri" w:hAnsi="Calibri" w:cs="Calibri"/>
        </w:rPr>
        <w:t>single session</w:t>
      </w:r>
      <w:r w:rsidR="0049301E">
        <w:rPr>
          <w:rFonts w:ascii="Calibri" w:hAnsi="Calibri" w:cs="Calibri"/>
        </w:rPr>
        <w:t xml:space="preserve">, as a Special Meeting, </w:t>
      </w:r>
      <w:r w:rsidR="001402DF">
        <w:rPr>
          <w:rFonts w:ascii="Calibri" w:hAnsi="Calibri" w:cs="Calibri"/>
        </w:rPr>
        <w:t xml:space="preserve"> that focuses on the basic principles related to government support for private developments. </w:t>
      </w:r>
      <w:r w:rsidR="001402DF">
        <w:rPr>
          <w:rFonts w:asciiTheme="minorHAnsi" w:hAnsiTheme="minorHAnsi" w:cstheme="minorHAnsi"/>
        </w:rPr>
        <w:t xml:space="preserve">The session would include information about the tools available to a governmental entity in working with potential developers. This information is typically something an economic development officer, in a larger municipal setting, would be sharing with a Council or County Commission. </w:t>
      </w:r>
    </w:p>
    <w:p w14:paraId="509E6D80" w14:textId="748DA4A2" w:rsidR="0049301E" w:rsidRPr="0049301E" w:rsidRDefault="0049301E" w:rsidP="002E132E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9301E">
        <w:rPr>
          <w:rFonts w:ascii="Calibri" w:hAnsi="Calibri" w:cs="Calibri"/>
          <w:b/>
          <w:bCs/>
        </w:rPr>
        <w:t>Plan for DPW</w:t>
      </w:r>
      <w:r>
        <w:rPr>
          <w:rFonts w:ascii="Calibri" w:hAnsi="Calibri" w:cs="Calibri"/>
          <w:b/>
          <w:bCs/>
        </w:rPr>
        <w:t xml:space="preserve"> Garage</w:t>
      </w:r>
    </w:p>
    <w:p w14:paraId="3C43EED5" w14:textId="42D15212" w:rsidR="00C763D6" w:rsidRPr="00631A86" w:rsidRDefault="00C763D6" w:rsidP="0049301E">
      <w:pPr>
        <w:pStyle w:val="NormalWeb"/>
        <w:ind w:left="720"/>
        <w:rPr>
          <w:rFonts w:ascii="Calibri" w:hAnsi="Calibri" w:cs="Calibri"/>
        </w:rPr>
      </w:pPr>
      <w:r w:rsidRPr="00631A86">
        <w:rPr>
          <w:rFonts w:ascii="Calibri" w:hAnsi="Calibri" w:cs="Calibri"/>
        </w:rPr>
        <w:t xml:space="preserve">Most of the Renovare work was put on hold during the last month. They </w:t>
      </w:r>
      <w:r w:rsidR="0049301E">
        <w:rPr>
          <w:rFonts w:ascii="Calibri" w:hAnsi="Calibri" w:cs="Calibri"/>
        </w:rPr>
        <w:t xml:space="preserve">are </w:t>
      </w:r>
      <w:r w:rsidRPr="00631A86">
        <w:rPr>
          <w:rFonts w:ascii="Calibri" w:hAnsi="Calibri" w:cs="Calibri"/>
        </w:rPr>
        <w:t>working on some interior and “skin” designs for the DPW building. The improvements in that space will</w:t>
      </w:r>
      <w:r w:rsidR="003C69B7">
        <w:rPr>
          <w:rFonts w:ascii="Calibri" w:hAnsi="Calibri" w:cs="Calibri"/>
        </w:rPr>
        <w:t xml:space="preserve"> include </w:t>
      </w:r>
      <w:r w:rsidRPr="00631A86">
        <w:rPr>
          <w:rFonts w:ascii="Calibri" w:hAnsi="Calibri" w:cs="Calibri"/>
        </w:rPr>
        <w:t xml:space="preserve">options for improved ventilation, reconfiguring spaces to accommodate an office for the DPW Tech - (who will be entering and maintain data related to water, parks, streets, sidewalks, </w:t>
      </w:r>
      <w:proofErr w:type="spellStart"/>
      <w:r w:rsidRPr="00631A86">
        <w:rPr>
          <w:rFonts w:ascii="Calibri" w:hAnsi="Calibri" w:cs="Calibri"/>
        </w:rPr>
        <w:t>etc</w:t>
      </w:r>
      <w:proofErr w:type="spellEnd"/>
      <w:r w:rsidRPr="00631A86">
        <w:rPr>
          <w:rFonts w:ascii="Calibri" w:hAnsi="Calibri" w:cs="Calibri"/>
        </w:rPr>
        <w:t>) and still provide for a small meeting space or office space for Council</w:t>
      </w:r>
      <w:r w:rsidR="0049301E">
        <w:rPr>
          <w:rFonts w:ascii="Calibri" w:hAnsi="Calibri" w:cs="Calibri"/>
        </w:rPr>
        <w:t xml:space="preserve"> or Planning Commission, if possible. </w:t>
      </w:r>
      <w:r w:rsidR="003C69B7">
        <w:rPr>
          <w:rFonts w:ascii="Calibri" w:hAnsi="Calibri" w:cs="Calibri"/>
        </w:rPr>
        <w:t>Their</w:t>
      </w:r>
      <w:r w:rsidRPr="00631A86">
        <w:rPr>
          <w:rFonts w:ascii="Calibri" w:hAnsi="Calibri" w:cs="Calibri"/>
        </w:rPr>
        <w:t xml:space="preserve"> plans will include a review of the estimated work on the exterior drainage issues. </w:t>
      </w:r>
    </w:p>
    <w:p w14:paraId="41E17BD4" w14:textId="1D391C9D" w:rsidR="00631A86" w:rsidRPr="0049301E" w:rsidRDefault="00631A86" w:rsidP="002E132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49301E">
        <w:rPr>
          <w:rFonts w:asciiTheme="minorHAnsi" w:hAnsiTheme="minorHAnsi" w:cstheme="minorHAnsi"/>
          <w:b/>
          <w:bCs/>
        </w:rPr>
        <w:t>Outdoor Space Use for New Office Building</w:t>
      </w:r>
    </w:p>
    <w:p w14:paraId="2ED9A1C4" w14:textId="4E13DE25" w:rsidR="003C69B7" w:rsidRDefault="0049301E" w:rsidP="003C69B7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did not get to this agenda item. </w:t>
      </w:r>
    </w:p>
    <w:p w14:paraId="6CF57212" w14:textId="446D3171" w:rsidR="003C69B7" w:rsidRDefault="003C69B7" w:rsidP="003C69B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Submitted, </w:t>
      </w:r>
    </w:p>
    <w:p w14:paraId="41CAFC42" w14:textId="3BF2B161" w:rsidR="00000000" w:rsidRPr="003C69B7" w:rsidRDefault="003C69B7" w:rsidP="003C69B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Maggie Bacon </w:t>
      </w:r>
    </w:p>
    <w:sectPr w:rsidR="00E462F1" w:rsidRPr="003C69B7" w:rsidSect="003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B49FC"/>
    <w:multiLevelType w:val="hybridMultilevel"/>
    <w:tmpl w:val="0FB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676A6"/>
    <w:multiLevelType w:val="hybridMultilevel"/>
    <w:tmpl w:val="69FE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52980"/>
    <w:multiLevelType w:val="hybridMultilevel"/>
    <w:tmpl w:val="F7C4B9E2"/>
    <w:lvl w:ilvl="0" w:tplc="DA300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736A14"/>
    <w:multiLevelType w:val="hybridMultilevel"/>
    <w:tmpl w:val="BC5E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43BB"/>
    <w:multiLevelType w:val="multilevel"/>
    <w:tmpl w:val="58D2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7867717">
    <w:abstractNumId w:val="3"/>
  </w:num>
  <w:num w:numId="2" w16cid:durableId="1867526336">
    <w:abstractNumId w:val="2"/>
  </w:num>
  <w:num w:numId="3" w16cid:durableId="578833633">
    <w:abstractNumId w:val="4"/>
  </w:num>
  <w:num w:numId="4" w16cid:durableId="72435494">
    <w:abstractNumId w:val="1"/>
  </w:num>
  <w:num w:numId="5" w16cid:durableId="158907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86"/>
    <w:rsid w:val="000441C5"/>
    <w:rsid w:val="001402DF"/>
    <w:rsid w:val="00267458"/>
    <w:rsid w:val="002E132E"/>
    <w:rsid w:val="003112B1"/>
    <w:rsid w:val="003C69B7"/>
    <w:rsid w:val="0049301E"/>
    <w:rsid w:val="004F1241"/>
    <w:rsid w:val="00597E40"/>
    <w:rsid w:val="00631A86"/>
    <w:rsid w:val="0076130D"/>
    <w:rsid w:val="00814A3B"/>
    <w:rsid w:val="00843BE7"/>
    <w:rsid w:val="008944E6"/>
    <w:rsid w:val="009E58BE"/>
    <w:rsid w:val="00B15C0F"/>
    <w:rsid w:val="00C763D6"/>
    <w:rsid w:val="00D6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6645"/>
  <w14:defaultImageDpi w14:val="32767"/>
  <w15:chartTrackingRefBased/>
  <w15:docId w15:val="{8A9796B9-6F12-024D-87CF-6C7456D3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A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Bacon</dc:creator>
  <cp:keywords/>
  <dc:description/>
  <cp:lastModifiedBy>Deputy Clerk</cp:lastModifiedBy>
  <cp:revision>2</cp:revision>
  <dcterms:created xsi:type="dcterms:W3CDTF">2024-05-09T12:08:00Z</dcterms:created>
  <dcterms:modified xsi:type="dcterms:W3CDTF">2024-05-09T12:08:00Z</dcterms:modified>
</cp:coreProperties>
</file>